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56" w:type="dxa"/>
        <w:jc w:val="center"/>
        <w:tblLook w:val="04A0" w:firstRow="1" w:lastRow="0" w:firstColumn="1" w:lastColumn="0" w:noHBand="0" w:noVBand="1"/>
      </w:tblPr>
      <w:tblGrid>
        <w:gridCol w:w="9556"/>
      </w:tblGrid>
      <w:tr w:rsidR="005314FD" w:rsidRPr="005314FD" w:rsidTr="00B75CF2">
        <w:trPr>
          <w:trHeight w:val="754"/>
          <w:jc w:val="center"/>
        </w:trPr>
        <w:tc>
          <w:tcPr>
            <w:tcW w:w="9556" w:type="dxa"/>
          </w:tcPr>
          <w:p w:rsidR="007710E9" w:rsidRDefault="00034AA4" w:rsidP="006E4302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ACTA REUNIÓN </w:t>
            </w:r>
            <w:r w:rsidR="007164A5">
              <w:rPr>
                <w:b/>
                <w:lang w:val="es-CL"/>
              </w:rPr>
              <w:t>CONSEJO DE PARTICIPACIÓN SOCIAL</w:t>
            </w:r>
          </w:p>
          <w:p w:rsidR="007164A5" w:rsidRDefault="007164A5" w:rsidP="006E4302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SERVICIO DE SALUD ACONCAGUA</w:t>
            </w:r>
          </w:p>
          <w:p w:rsidR="005314FD" w:rsidRPr="00DF0E51" w:rsidRDefault="001E794B" w:rsidP="002126F2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13 DE MARZO, 2018</w:t>
            </w:r>
          </w:p>
        </w:tc>
      </w:tr>
    </w:tbl>
    <w:p w:rsidR="005314FD" w:rsidRPr="005314FD" w:rsidRDefault="005314FD" w:rsidP="005314FD">
      <w:pPr>
        <w:tabs>
          <w:tab w:val="left" w:pos="1695"/>
        </w:tabs>
      </w:pPr>
    </w:p>
    <w:p w:rsidR="005314FD" w:rsidRPr="005314FD" w:rsidRDefault="005314FD" w:rsidP="007164A5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 w:rsidRPr="005314FD">
        <w:t xml:space="preserve">Fecha: </w:t>
      </w:r>
      <w:r w:rsidRPr="005314FD">
        <w:tab/>
      </w:r>
      <w:r w:rsidRPr="005314FD">
        <w:tab/>
        <w:t xml:space="preserve"> </w:t>
      </w:r>
      <w:r w:rsidR="00386D54">
        <w:t>1</w:t>
      </w:r>
      <w:r w:rsidR="00297524">
        <w:t>3</w:t>
      </w:r>
      <w:r w:rsidR="00386D54">
        <w:t xml:space="preserve"> </w:t>
      </w:r>
      <w:r w:rsidR="00CB450C">
        <w:t>de</w:t>
      </w:r>
      <w:r w:rsidR="00386D54">
        <w:t xml:space="preserve"> </w:t>
      </w:r>
      <w:r w:rsidR="00297524">
        <w:t>marzo</w:t>
      </w:r>
      <w:r w:rsidR="000C3BF1">
        <w:t>, 201</w:t>
      </w:r>
      <w:r w:rsidR="00297524">
        <w:t>8</w:t>
      </w:r>
    </w:p>
    <w:p w:rsidR="005314FD" w:rsidRPr="005314FD" w:rsidRDefault="00A5726F" w:rsidP="007164A5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>
        <w:t xml:space="preserve">Hora Inicio: </w:t>
      </w:r>
      <w:r>
        <w:tab/>
      </w:r>
      <w:r w:rsidR="007710E9">
        <w:t xml:space="preserve"> </w:t>
      </w:r>
      <w:r w:rsidR="005A2F74">
        <w:t>15:</w:t>
      </w:r>
      <w:r w:rsidR="00297524">
        <w:t>30</w:t>
      </w:r>
      <w:r w:rsidR="00864028">
        <w:t xml:space="preserve"> horas</w:t>
      </w:r>
    </w:p>
    <w:p w:rsidR="005314FD" w:rsidRPr="005314FD" w:rsidRDefault="005314FD" w:rsidP="007164A5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 w:rsidRPr="005314FD">
        <w:t>Hora Término</w:t>
      </w:r>
      <w:r w:rsidR="00A5726F" w:rsidRPr="005314FD">
        <w:t xml:space="preserve">: </w:t>
      </w:r>
      <w:r w:rsidR="00A5726F">
        <w:t xml:space="preserve">  </w:t>
      </w:r>
      <w:r w:rsidR="002126F2">
        <w:t>1</w:t>
      </w:r>
      <w:r w:rsidR="00297524">
        <w:t>7:4</w:t>
      </w:r>
      <w:r w:rsidR="00057A41">
        <w:t>0</w:t>
      </w:r>
      <w:r w:rsidR="008058F1">
        <w:t xml:space="preserve"> </w:t>
      </w:r>
      <w:r w:rsidR="00980862" w:rsidRPr="005314FD">
        <w:t>horas</w:t>
      </w:r>
    </w:p>
    <w:p w:rsidR="005314FD" w:rsidRPr="005314FD" w:rsidRDefault="00386D54" w:rsidP="007164A5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>
        <w:t>Lugar :</w:t>
      </w:r>
      <w:r>
        <w:tab/>
      </w:r>
      <w:r w:rsidR="002126F2">
        <w:t xml:space="preserve">Sede Ferroviarios, </w:t>
      </w:r>
      <w:proofErr w:type="spellStart"/>
      <w:r w:rsidR="002126F2">
        <w:t>Llay</w:t>
      </w:r>
      <w:proofErr w:type="spellEnd"/>
      <w:r w:rsidR="002126F2">
        <w:t xml:space="preserve"> </w:t>
      </w:r>
      <w:proofErr w:type="spellStart"/>
      <w:r w:rsidR="002126F2">
        <w:t>Llay</w:t>
      </w:r>
      <w:proofErr w:type="spellEnd"/>
    </w:p>
    <w:p w:rsidR="005314FD" w:rsidRPr="005314FD" w:rsidRDefault="005314FD" w:rsidP="005314FD">
      <w:pPr>
        <w:tabs>
          <w:tab w:val="left" w:pos="1695"/>
        </w:tabs>
      </w:pPr>
    </w:p>
    <w:p w:rsidR="00DA61A0" w:rsidRDefault="005E4119" w:rsidP="0016158E">
      <w:pPr>
        <w:tabs>
          <w:tab w:val="left" w:pos="1695"/>
        </w:tabs>
        <w:rPr>
          <w:b/>
        </w:rPr>
      </w:pPr>
      <w:r w:rsidRPr="007710E9">
        <w:rPr>
          <w:b/>
        </w:rPr>
        <w:t>I.-</w:t>
      </w:r>
      <w:r w:rsidR="00EA2A8F" w:rsidRPr="007710E9">
        <w:rPr>
          <w:b/>
        </w:rPr>
        <w:t xml:space="preserve"> PARTICIPANTES</w:t>
      </w:r>
    </w:p>
    <w:p w:rsidR="007A1EFB" w:rsidRDefault="004C3261" w:rsidP="0016158E">
      <w:pPr>
        <w:tabs>
          <w:tab w:val="left" w:pos="1695"/>
        </w:tabs>
        <w:rPr>
          <w:b/>
          <w:noProof/>
          <w:lang w:eastAsia="es-CL"/>
        </w:rPr>
      </w:pPr>
      <w:r>
        <w:rPr>
          <w:b/>
          <w:noProof/>
          <w:lang w:eastAsia="es-CL"/>
        </w:rPr>
        <w:drawing>
          <wp:inline distT="0" distB="0" distL="0" distR="0">
            <wp:extent cx="5612130" cy="3669665"/>
            <wp:effectExtent l="19050" t="19050" r="26670" b="260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stencia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9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261" w:rsidRDefault="004C3261" w:rsidP="0016158E">
      <w:pPr>
        <w:tabs>
          <w:tab w:val="left" w:pos="1695"/>
        </w:tabs>
        <w:rPr>
          <w:b/>
          <w:noProof/>
          <w:lang w:eastAsia="es-CL"/>
        </w:rPr>
      </w:pPr>
      <w:r>
        <w:rPr>
          <w:b/>
          <w:noProof/>
          <w:lang w:eastAsia="es-CL"/>
        </w:rPr>
        <w:lastRenderedPageBreak/>
        <w:drawing>
          <wp:inline distT="0" distB="0" distL="0" distR="0">
            <wp:extent cx="5612130" cy="3669665"/>
            <wp:effectExtent l="19050" t="19050" r="26670" b="260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stencia-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9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0E49" w:rsidRDefault="00010E49" w:rsidP="0016158E">
      <w:pPr>
        <w:tabs>
          <w:tab w:val="left" w:pos="1695"/>
        </w:tabs>
        <w:rPr>
          <w:b/>
          <w:noProof/>
          <w:lang w:eastAsia="es-CL"/>
        </w:rPr>
      </w:pPr>
      <w:r>
        <w:rPr>
          <w:b/>
          <w:noProof/>
          <w:lang w:eastAsia="es-CL"/>
        </w:rPr>
        <w:drawing>
          <wp:inline distT="0" distB="0" distL="0" distR="0">
            <wp:extent cx="5295900" cy="3462888"/>
            <wp:effectExtent l="0" t="0" r="0" b="444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stencia-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568" cy="346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8E" w:rsidRDefault="0016158E" w:rsidP="0016158E">
      <w:pPr>
        <w:tabs>
          <w:tab w:val="left" w:pos="1695"/>
        </w:tabs>
        <w:rPr>
          <w:b/>
        </w:rPr>
      </w:pPr>
      <w:r>
        <w:rPr>
          <w:b/>
        </w:rPr>
        <w:lastRenderedPageBreak/>
        <w:t>II. Tabla</w:t>
      </w:r>
    </w:p>
    <w:p w:rsidR="00384F48" w:rsidRDefault="00384F48" w:rsidP="0016158E">
      <w:pPr>
        <w:tabs>
          <w:tab w:val="left" w:pos="1695"/>
        </w:tabs>
        <w:rPr>
          <w:b/>
          <w:noProof/>
          <w:lang w:eastAsia="es-CL"/>
        </w:rPr>
      </w:pP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 xml:space="preserve">Fechas de reuniones: Calendario Anual 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Cuenta Pública Participativa: Temario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Presentación y validación del Plan de Participación Social del Servicio de Salud Aconcagua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Plan Intersectorial de trabajo del Servicio de Salud: Presentación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Diagnóstico del trabajo de los CODELOS: Potenciando la representatividad desde lo local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Recordatorio de la información Catastro de Facilitadores en atención a usuarios migrantes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Capacitación en prevención de enfermedades cardiovasculares: 13 de abril Centro Cultural Buen Pastor 10:00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Continuidad del proceso de reparación de ayudas técnicas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Sistematización proceso de devolución de los resultados del conversatorio APS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Comisión Boletín Aconcagua Saludable: preparación volumen 2, 26 de marzo 11:30 am, Servicio de Salud Aconcagua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Reunión Comisión pérdida de horas: 26 de marzo, 09:00 am. Servicio de Salud Aconcagua</w:t>
      </w:r>
    </w:p>
    <w:p w:rsidR="00BC6196" w:rsidRPr="00297524" w:rsidRDefault="0024493A" w:rsidP="003C7678">
      <w:pPr>
        <w:numPr>
          <w:ilvl w:val="0"/>
          <w:numId w:val="5"/>
        </w:numPr>
        <w:tabs>
          <w:tab w:val="left" w:pos="1695"/>
        </w:tabs>
        <w:spacing w:after="0" w:line="240" w:lineRule="auto"/>
        <w:jc w:val="both"/>
        <w:rPr>
          <w:b/>
          <w:bCs/>
          <w:noProof/>
          <w:lang w:eastAsia="es-CL"/>
        </w:rPr>
      </w:pPr>
      <w:r w:rsidRPr="00297524">
        <w:rPr>
          <w:b/>
          <w:bCs/>
          <w:noProof/>
          <w:lang w:eastAsia="es-CL"/>
        </w:rPr>
        <w:t>Temas varios, otros.</w:t>
      </w:r>
    </w:p>
    <w:p w:rsidR="0065757B" w:rsidRDefault="0065757B" w:rsidP="00C82B4D">
      <w:pPr>
        <w:tabs>
          <w:tab w:val="left" w:pos="1695"/>
        </w:tabs>
        <w:jc w:val="both"/>
        <w:rPr>
          <w:b/>
          <w:noProof/>
          <w:lang w:eastAsia="es-CL"/>
        </w:rPr>
      </w:pPr>
    </w:p>
    <w:p w:rsidR="00864028" w:rsidRDefault="00864028" w:rsidP="00C82B4D">
      <w:pPr>
        <w:tabs>
          <w:tab w:val="left" w:pos="1695"/>
        </w:tabs>
        <w:jc w:val="both"/>
        <w:rPr>
          <w:b/>
          <w:noProof/>
          <w:lang w:eastAsia="es-CL"/>
        </w:rPr>
      </w:pPr>
      <w:bookmarkStart w:id="0" w:name="_GoBack"/>
      <w:bookmarkEnd w:id="0"/>
      <w:r w:rsidRPr="00864028">
        <w:rPr>
          <w:b/>
          <w:noProof/>
          <w:lang w:eastAsia="es-CL"/>
        </w:rPr>
        <w:t>III. Desarrollo</w:t>
      </w:r>
    </w:p>
    <w:p w:rsidR="00010E49" w:rsidRPr="00010E49" w:rsidRDefault="00384F48" w:rsidP="00010E49">
      <w:pPr>
        <w:jc w:val="both"/>
        <w:rPr>
          <w:b/>
        </w:rPr>
      </w:pPr>
      <w:r>
        <w:rPr>
          <w:b/>
        </w:rPr>
        <w:t xml:space="preserve">Se </w:t>
      </w:r>
      <w:r w:rsidR="00010E49" w:rsidRPr="00010E49">
        <w:rPr>
          <w:b/>
        </w:rPr>
        <w:t xml:space="preserve">Informa </w:t>
      </w:r>
      <w:r>
        <w:rPr>
          <w:b/>
        </w:rPr>
        <w:t>la situación de Dirección de Servicio de S</w:t>
      </w:r>
      <w:r w:rsidR="00010E49" w:rsidRPr="00010E49">
        <w:rPr>
          <w:b/>
        </w:rPr>
        <w:t>alud</w:t>
      </w:r>
      <w:r>
        <w:rPr>
          <w:b/>
        </w:rPr>
        <w:t>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 </w:t>
      </w:r>
      <w:r w:rsidR="00384F48">
        <w:rPr>
          <w:b/>
        </w:rPr>
        <w:t xml:space="preserve">Se recibe los </w:t>
      </w:r>
      <w:r w:rsidRPr="00010E49">
        <w:rPr>
          <w:b/>
        </w:rPr>
        <w:t xml:space="preserve">Saludos de </w:t>
      </w:r>
      <w:r w:rsidR="00384F48" w:rsidRPr="00010E49">
        <w:rPr>
          <w:b/>
        </w:rPr>
        <w:t>Karina</w:t>
      </w:r>
      <w:r w:rsidRPr="00010E49">
        <w:rPr>
          <w:b/>
        </w:rPr>
        <w:t xml:space="preserve"> </w:t>
      </w:r>
      <w:r w:rsidR="00384F48" w:rsidRPr="00010E49">
        <w:rPr>
          <w:b/>
        </w:rPr>
        <w:t>Espinoza</w:t>
      </w:r>
      <w:r w:rsidR="00384F48">
        <w:rPr>
          <w:b/>
        </w:rPr>
        <w:t xml:space="preserve">, alcaldesa subrogante de la comuna de </w:t>
      </w:r>
      <w:proofErr w:type="spellStart"/>
      <w:r w:rsidR="00384F48">
        <w:rPr>
          <w:b/>
        </w:rPr>
        <w:t>Llay</w:t>
      </w:r>
      <w:proofErr w:type="spellEnd"/>
      <w:r w:rsidR="00384F48">
        <w:rPr>
          <w:b/>
        </w:rPr>
        <w:t xml:space="preserve"> </w:t>
      </w:r>
      <w:proofErr w:type="spellStart"/>
      <w:r w:rsidR="00384F48">
        <w:rPr>
          <w:b/>
        </w:rPr>
        <w:t>Llay</w:t>
      </w:r>
      <w:proofErr w:type="spellEnd"/>
      <w:r w:rsidRPr="00010E49">
        <w:rPr>
          <w:b/>
        </w:rPr>
        <w:t xml:space="preserve"> 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>Informa sobre cont</w:t>
      </w:r>
      <w:r w:rsidR="00384F48">
        <w:rPr>
          <w:b/>
        </w:rPr>
        <w:t>inuidad de trabajo comunitario en las líneas de participación social y trabajo intersectorial, dando un claro mensaje que v</w:t>
      </w:r>
      <w:r w:rsidRPr="00010E49">
        <w:rPr>
          <w:b/>
        </w:rPr>
        <w:t>a a existi</w:t>
      </w:r>
      <w:r w:rsidR="00384F48">
        <w:rPr>
          <w:b/>
        </w:rPr>
        <w:t xml:space="preserve">r una continuidad del trabajo. </w:t>
      </w:r>
    </w:p>
    <w:p w:rsidR="00010E49" w:rsidRPr="00010E49" w:rsidRDefault="00384F48" w:rsidP="00010E49">
      <w:pPr>
        <w:jc w:val="both"/>
        <w:rPr>
          <w:b/>
        </w:rPr>
      </w:pPr>
      <w:r>
        <w:rPr>
          <w:b/>
        </w:rPr>
        <w:t xml:space="preserve">Se entrega información respecto de los </w:t>
      </w:r>
      <w:r w:rsidR="00010E49" w:rsidRPr="00010E49">
        <w:rPr>
          <w:b/>
        </w:rPr>
        <w:t xml:space="preserve">Planes </w:t>
      </w:r>
      <w:r>
        <w:rPr>
          <w:b/>
        </w:rPr>
        <w:t>Participación Social, los cuales requieren de financiamiento desde el año</w:t>
      </w:r>
      <w:r w:rsidR="00010E49" w:rsidRPr="00010E49">
        <w:rPr>
          <w:b/>
        </w:rPr>
        <w:t xml:space="preserve"> 2019</w:t>
      </w:r>
      <w:r>
        <w:rPr>
          <w:b/>
        </w:rPr>
        <w:t>, lo cual ha sido presentado al MINSAL como un desafío y necesidad urgente</w:t>
      </w:r>
      <w:r w:rsidR="00010E49" w:rsidRPr="00010E49">
        <w:rPr>
          <w:b/>
        </w:rPr>
        <w:t xml:space="preserve">. Y se encuentra </w:t>
      </w:r>
      <w:r>
        <w:rPr>
          <w:b/>
        </w:rPr>
        <w:t xml:space="preserve">en las orientaciones técnicas. </w:t>
      </w:r>
    </w:p>
    <w:p w:rsidR="00010E49" w:rsidRPr="00010E49" w:rsidRDefault="00384F48" w:rsidP="00010E49">
      <w:pPr>
        <w:jc w:val="both"/>
        <w:rPr>
          <w:b/>
        </w:rPr>
      </w:pPr>
      <w:r>
        <w:rPr>
          <w:b/>
        </w:rPr>
        <w:t xml:space="preserve">Plan de Participación Social y Plan Intersectorial </w:t>
      </w:r>
      <w:r w:rsidR="00010E49" w:rsidRPr="00010E49">
        <w:rPr>
          <w:b/>
        </w:rPr>
        <w:t xml:space="preserve">se desarrollaron y se enviarán al </w:t>
      </w:r>
      <w:r w:rsidRPr="00010E49">
        <w:rPr>
          <w:b/>
        </w:rPr>
        <w:t>MINSAL</w:t>
      </w:r>
      <w:r w:rsidR="00010E49" w:rsidRPr="00010E49">
        <w:rPr>
          <w:b/>
        </w:rPr>
        <w:t>, en espera de la ratificación de la comunidad. Esta Hasta el 29 de marzo</w:t>
      </w:r>
      <w:r>
        <w:rPr>
          <w:b/>
        </w:rPr>
        <w:t xml:space="preserve"> para realizar modificaciones. 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Hoy se trabajarán dos instrumentos </w:t>
      </w:r>
      <w:r w:rsidR="00384F48">
        <w:rPr>
          <w:b/>
        </w:rPr>
        <w:t>Plan de Participación Social y Plan Intersectorial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>Leo</w:t>
      </w:r>
      <w:r w:rsidR="00384F48">
        <w:rPr>
          <w:b/>
        </w:rPr>
        <w:t>nardo Alegría del HPPP</w:t>
      </w:r>
      <w:r w:rsidRPr="00010E49">
        <w:rPr>
          <w:b/>
        </w:rPr>
        <w:t xml:space="preserve"> consulta sobre la continuidad de los lineamientos y compromisos con la comunidad. </w:t>
      </w:r>
    </w:p>
    <w:p w:rsidR="00010E49" w:rsidRPr="00010E49" w:rsidRDefault="00010E49" w:rsidP="00010E49">
      <w:pPr>
        <w:jc w:val="both"/>
        <w:rPr>
          <w:b/>
        </w:rPr>
      </w:pP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lastRenderedPageBreak/>
        <w:t xml:space="preserve">Se revisarán por parte del </w:t>
      </w:r>
      <w:r w:rsidR="00384F48" w:rsidRPr="00010E49">
        <w:rPr>
          <w:b/>
        </w:rPr>
        <w:t xml:space="preserve">MINSAL </w:t>
      </w:r>
      <w:r w:rsidRPr="00010E49">
        <w:rPr>
          <w:b/>
        </w:rPr>
        <w:t>los t</w:t>
      </w:r>
      <w:r w:rsidR="00384F48">
        <w:rPr>
          <w:b/>
        </w:rPr>
        <w:t xml:space="preserve">emas para las cuentas públicas a la espera de lineamientos claros para su desarrollo. </w:t>
      </w:r>
    </w:p>
    <w:p w:rsidR="00647BF4" w:rsidRPr="00010E49" w:rsidRDefault="00010E49" w:rsidP="00647BF4">
      <w:pPr>
        <w:jc w:val="both"/>
        <w:rPr>
          <w:b/>
        </w:rPr>
      </w:pPr>
      <w:r w:rsidRPr="00010E49">
        <w:rPr>
          <w:b/>
        </w:rPr>
        <w:t xml:space="preserve"> Se solicita re</w:t>
      </w:r>
      <w:r w:rsidR="00384F48">
        <w:rPr>
          <w:b/>
        </w:rPr>
        <w:t>alizar sólo un listado de temas por cada CODELO, y enviar a David Mally Guerra.</w:t>
      </w:r>
      <w:r w:rsidR="00647BF4" w:rsidRPr="00647BF4">
        <w:rPr>
          <w:b/>
        </w:rPr>
        <w:t xml:space="preserve"> </w:t>
      </w:r>
      <w:r w:rsidR="00647BF4" w:rsidRPr="00010E49">
        <w:rPr>
          <w:b/>
        </w:rPr>
        <w:t xml:space="preserve">Cada </w:t>
      </w:r>
      <w:r w:rsidR="00647BF4" w:rsidRPr="00010E49">
        <w:rPr>
          <w:b/>
        </w:rPr>
        <w:t xml:space="preserve">CODELO </w:t>
      </w:r>
      <w:r w:rsidR="00647BF4" w:rsidRPr="00010E49">
        <w:rPr>
          <w:b/>
        </w:rPr>
        <w:t>debe enviar temario.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Se presenta a la directora y referente de </w:t>
      </w:r>
      <w:r w:rsidR="00384F48" w:rsidRPr="00010E49">
        <w:rPr>
          <w:b/>
        </w:rPr>
        <w:t xml:space="preserve">PPSS </w:t>
      </w:r>
      <w:r w:rsidR="00384F48">
        <w:rPr>
          <w:b/>
        </w:rPr>
        <w:t>del COSAM LOS ANDES.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>Se solicita modificar el horario de 15:30 a 15:00</w:t>
      </w:r>
      <w:r w:rsidR="00384F48">
        <w:rPr>
          <w:b/>
        </w:rPr>
        <w:t>, Queda a las 15:00 por mayoría</w:t>
      </w:r>
    </w:p>
    <w:p w:rsidR="00010E49" w:rsidRPr="00010E49" w:rsidRDefault="00384F48" w:rsidP="00010E49">
      <w:pPr>
        <w:jc w:val="both"/>
        <w:rPr>
          <w:b/>
        </w:rPr>
      </w:pPr>
      <w:r>
        <w:rPr>
          <w:b/>
        </w:rPr>
        <w:t>Respecto a la movilización,  R</w:t>
      </w:r>
      <w:r w:rsidR="00010E49" w:rsidRPr="00010E49">
        <w:rPr>
          <w:b/>
        </w:rPr>
        <w:t>osita de HOSLA plantea dificultad de llevar en vehículos fiscales a dirigente</w:t>
      </w:r>
      <w:r>
        <w:rPr>
          <w:b/>
        </w:rPr>
        <w:t xml:space="preserve">s por dictamen de contraloría. </w:t>
      </w:r>
    </w:p>
    <w:p w:rsidR="00010E49" w:rsidRPr="00010E49" w:rsidRDefault="00384F48" w:rsidP="00010E49">
      <w:pPr>
        <w:jc w:val="both"/>
        <w:rPr>
          <w:b/>
        </w:rPr>
      </w:pPr>
      <w:r>
        <w:rPr>
          <w:b/>
        </w:rPr>
        <w:t>Don R</w:t>
      </w:r>
      <w:r w:rsidR="00010E49" w:rsidRPr="00010E49">
        <w:rPr>
          <w:b/>
        </w:rPr>
        <w:t>ené plantea dificultades hace tiempo respecto de transportar particulares, lo cual encuentra razonable. Solicita solución para este tema. Solicita presupuesto propio para la participación.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 Don Leo refuerza la posibilidad de una reunión con las nuevas autoridades para revisar este tema.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 Se refuerza el te</w:t>
      </w:r>
      <w:r w:rsidR="008C2A38">
        <w:rPr>
          <w:b/>
        </w:rPr>
        <w:t xml:space="preserve">ma de contar con movilización. 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>Se propone que sea el tema No 1 para la reunión con la nueva autoridad.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>Se refuerza la decisión  asamblea de realizar el calendario de reunión en terreno por comunas.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>David presenta dos documentos: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-Plan de participación </w:t>
      </w:r>
      <w:r w:rsidR="00647BF4" w:rsidRPr="00010E49">
        <w:rPr>
          <w:b/>
        </w:rPr>
        <w:t>social,</w:t>
      </w:r>
      <w:r w:rsidRPr="00010E49">
        <w:rPr>
          <w:b/>
        </w:rPr>
        <w:t xml:space="preserve"> presentado a nivel ministerial.</w:t>
      </w:r>
      <w:r w:rsidR="00647BF4">
        <w:rPr>
          <w:b/>
        </w:rPr>
        <w:t xml:space="preserve"> S</w:t>
      </w:r>
      <w:r w:rsidRPr="00010E49">
        <w:rPr>
          <w:b/>
        </w:rPr>
        <w:t>e dividen en 5 grupos para revisar el plan.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Plan de trabajo intersectorial del </w:t>
      </w:r>
      <w:r w:rsidR="00647BF4" w:rsidRPr="00010E49">
        <w:rPr>
          <w:b/>
        </w:rPr>
        <w:t>SSA</w:t>
      </w:r>
      <w:r w:rsidRPr="00010E49">
        <w:rPr>
          <w:b/>
        </w:rPr>
        <w:t>, se entrega copia.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 Las actividades 2016 -2017 aparecen refrendada se aquí. Uno por cada establecimiento.  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 Andrea Riveros enviará la </w:t>
      </w:r>
      <w:proofErr w:type="spellStart"/>
      <w:r w:rsidRPr="00010E49">
        <w:rPr>
          <w:b/>
        </w:rPr>
        <w:t>calendarizacion</w:t>
      </w:r>
      <w:proofErr w:type="spellEnd"/>
      <w:r w:rsidRPr="00010E49">
        <w:rPr>
          <w:b/>
        </w:rPr>
        <w:t xml:space="preserve"> de las actividades.  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Se informa que </w:t>
      </w:r>
      <w:proofErr w:type="spellStart"/>
      <w:r w:rsidRPr="00010E49">
        <w:rPr>
          <w:b/>
        </w:rPr>
        <w:t>Llay</w:t>
      </w:r>
      <w:proofErr w:type="spellEnd"/>
      <w:r w:rsidRPr="00010E49">
        <w:rPr>
          <w:b/>
        </w:rPr>
        <w:t xml:space="preserve"> </w:t>
      </w:r>
      <w:proofErr w:type="spellStart"/>
      <w:r w:rsidRPr="00010E49">
        <w:rPr>
          <w:b/>
        </w:rPr>
        <w:t>Llay</w:t>
      </w:r>
      <w:proofErr w:type="spellEnd"/>
      <w:r w:rsidRPr="00010E49">
        <w:rPr>
          <w:b/>
        </w:rPr>
        <w:t xml:space="preserve"> cuenta con </w:t>
      </w:r>
      <w:r w:rsidR="00647BF4" w:rsidRPr="00010E49">
        <w:rPr>
          <w:b/>
        </w:rPr>
        <w:t>Centro De La Mujer</w:t>
      </w:r>
      <w:r w:rsidR="00647BF4">
        <w:rPr>
          <w:b/>
        </w:rPr>
        <w:t xml:space="preserve"> para abordaje de protección y temas VIF.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>Se informa que si se puede tener personalidad jurídica.  Y si se puede postular a fondos.</w:t>
      </w:r>
      <w:r w:rsidR="00647BF4">
        <w:rPr>
          <w:b/>
        </w:rPr>
        <w:t xml:space="preserve"> Esa es decisión de cada establecimiento. </w:t>
      </w:r>
    </w:p>
    <w:p w:rsidR="00010E49" w:rsidRPr="00010E49" w:rsidRDefault="00647BF4" w:rsidP="00010E49">
      <w:pPr>
        <w:jc w:val="both"/>
        <w:rPr>
          <w:b/>
        </w:rPr>
      </w:pPr>
      <w:r>
        <w:rPr>
          <w:b/>
        </w:rPr>
        <w:t>Se realizará levantamiento de información de cada CODELO, para analizar vías de c</w:t>
      </w:r>
      <w:r w:rsidRPr="00010E49">
        <w:rPr>
          <w:b/>
        </w:rPr>
        <w:t>ó</w:t>
      </w:r>
      <w:r>
        <w:rPr>
          <w:b/>
        </w:rPr>
        <w:t>m</w:t>
      </w:r>
      <w:r w:rsidRPr="00010E49">
        <w:rPr>
          <w:b/>
        </w:rPr>
        <w:t>o</w:t>
      </w:r>
      <w:r w:rsidR="00010E49" w:rsidRPr="00010E49">
        <w:rPr>
          <w:b/>
        </w:rPr>
        <w:t xml:space="preserve"> se potencia el trabajo en comunidad.</w:t>
      </w:r>
    </w:p>
    <w:p w:rsidR="00647BF4" w:rsidRDefault="00010E49" w:rsidP="00010E49">
      <w:pPr>
        <w:jc w:val="both"/>
        <w:rPr>
          <w:b/>
        </w:rPr>
      </w:pPr>
      <w:r w:rsidRPr="00010E49">
        <w:rPr>
          <w:b/>
        </w:rPr>
        <w:t xml:space="preserve">Viene fuertemente la inclusión de los jóvenes en los </w:t>
      </w:r>
      <w:r w:rsidR="00647BF4" w:rsidRPr="00010E49">
        <w:rPr>
          <w:b/>
        </w:rPr>
        <w:t>CODELOS</w:t>
      </w:r>
      <w:r w:rsidR="00647BF4">
        <w:rPr>
          <w:b/>
        </w:rPr>
        <w:t>, a través de los espacios amigables y experiencias locales</w:t>
      </w:r>
      <w:r w:rsidRPr="00010E49">
        <w:rPr>
          <w:b/>
        </w:rPr>
        <w:t xml:space="preserve">.  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lastRenderedPageBreak/>
        <w:t>La escuela comunitaria tendrá forma mixta, centrado en jóvenes,  además los egresados serán facilitadores.</w:t>
      </w:r>
      <w:r w:rsidR="00647BF4">
        <w:rPr>
          <w:b/>
        </w:rPr>
        <w:t xml:space="preserve"> </w:t>
      </w:r>
    </w:p>
    <w:p w:rsidR="00010E49" w:rsidRPr="00010E49" w:rsidRDefault="00647BF4" w:rsidP="00010E49">
      <w:pPr>
        <w:jc w:val="both"/>
        <w:rPr>
          <w:b/>
        </w:rPr>
      </w:pPr>
      <w:r>
        <w:rPr>
          <w:b/>
        </w:rPr>
        <w:t>Miriam C</w:t>
      </w:r>
      <w:r w:rsidR="00010E49" w:rsidRPr="00010E49">
        <w:rPr>
          <w:b/>
        </w:rPr>
        <w:t>abezas</w:t>
      </w:r>
      <w:r>
        <w:rPr>
          <w:b/>
        </w:rPr>
        <w:t xml:space="preserve"> y David Mally </w:t>
      </w:r>
      <w:r w:rsidR="00010E49" w:rsidRPr="00010E49">
        <w:rPr>
          <w:b/>
        </w:rPr>
        <w:t>Colaborarán en es</w:t>
      </w:r>
      <w:r>
        <w:rPr>
          <w:b/>
        </w:rPr>
        <w:t xml:space="preserve">te trabajo de </w:t>
      </w:r>
      <w:proofErr w:type="gramStart"/>
      <w:r>
        <w:rPr>
          <w:b/>
        </w:rPr>
        <w:t>las formación</w:t>
      </w:r>
      <w:proofErr w:type="gramEnd"/>
      <w:r>
        <w:rPr>
          <w:b/>
        </w:rPr>
        <w:t xml:space="preserve"> de los Consejos Consultivos de Jóvenes, con el fin de contar con </w:t>
      </w:r>
      <w:r w:rsidR="00010E49" w:rsidRPr="00010E49">
        <w:rPr>
          <w:b/>
        </w:rPr>
        <w:t>15 representantes de jóvenes</w:t>
      </w:r>
      <w:r>
        <w:rPr>
          <w:b/>
        </w:rPr>
        <w:t xml:space="preserve"> para representación regional. 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>Se solicita el estado de los facilitadores culturales por establecimiento. Independiente de la calidad contractual o voluntariado.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Ciclo de charlas y </w:t>
      </w:r>
      <w:proofErr w:type="spellStart"/>
      <w:r w:rsidRPr="00010E49">
        <w:rPr>
          <w:b/>
        </w:rPr>
        <w:t>relatorias</w:t>
      </w:r>
      <w:proofErr w:type="spellEnd"/>
      <w:r w:rsidRPr="00010E49">
        <w:rPr>
          <w:b/>
        </w:rPr>
        <w:t>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- enfermedades cardiovasculares será la primera </w:t>
      </w:r>
      <w:r w:rsidR="00536270">
        <w:rPr>
          <w:b/>
        </w:rPr>
        <w:t>el 13 de abril e</w:t>
      </w:r>
      <w:r w:rsidRPr="00010E49">
        <w:rPr>
          <w:b/>
        </w:rPr>
        <w:t xml:space="preserve">n el centro </w:t>
      </w:r>
      <w:r w:rsidR="00536270">
        <w:rPr>
          <w:b/>
        </w:rPr>
        <w:t>Cultural Buen P</w:t>
      </w:r>
      <w:r w:rsidRPr="00010E49">
        <w:rPr>
          <w:b/>
        </w:rPr>
        <w:t>astor.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 Enfermedades crónicas en primer semestre y en el segundo en salud mental.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El consejo </w:t>
      </w:r>
      <w:r w:rsidR="00536270">
        <w:rPr>
          <w:b/>
        </w:rPr>
        <w:t xml:space="preserve">de participación </w:t>
      </w:r>
      <w:r w:rsidRPr="00010E49">
        <w:rPr>
          <w:b/>
        </w:rPr>
        <w:t>pr</w:t>
      </w:r>
      <w:r w:rsidR="00536270">
        <w:rPr>
          <w:b/>
        </w:rPr>
        <w:t xml:space="preserve">oyectará 7 charlas programadas. </w:t>
      </w:r>
      <w:r w:rsidRPr="00010E49">
        <w:rPr>
          <w:b/>
        </w:rPr>
        <w:t xml:space="preserve">El enfoque es práctico. </w:t>
      </w:r>
      <w:r w:rsidR="00536270">
        <w:rPr>
          <w:b/>
        </w:rPr>
        <w:t xml:space="preserve">150 cupos.  </w:t>
      </w:r>
      <w:r w:rsidRPr="00010E49">
        <w:rPr>
          <w:b/>
        </w:rPr>
        <w:t xml:space="preserve">Se solicita transporte gestionado por parte de los municipios. </w:t>
      </w:r>
    </w:p>
    <w:p w:rsidR="00010E49" w:rsidRPr="00010E49" w:rsidRDefault="00010E49" w:rsidP="00010E49">
      <w:pPr>
        <w:jc w:val="both"/>
        <w:rPr>
          <w:b/>
        </w:rPr>
      </w:pP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>AYUDAS TÉCNICAS</w:t>
      </w:r>
    </w:p>
    <w:p w:rsidR="00010E49" w:rsidRPr="00010E49" w:rsidRDefault="00536270" w:rsidP="00010E49">
      <w:pPr>
        <w:jc w:val="both"/>
        <w:rPr>
          <w:b/>
        </w:rPr>
      </w:pPr>
      <w:r>
        <w:rPr>
          <w:b/>
        </w:rPr>
        <w:t xml:space="preserve"> Este mes se comienzan a entregar Putaendo, se logra acuerdo para que Rinconada sea primero que HPPP, teniendo la venía del referente del Hospital.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 Se espera tener todo listo en agosto.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 </w:t>
      </w:r>
    </w:p>
    <w:p w:rsidR="00010E49" w:rsidRPr="00010E49" w:rsidRDefault="00536270" w:rsidP="00010E49">
      <w:pPr>
        <w:jc w:val="both"/>
        <w:rPr>
          <w:b/>
        </w:rPr>
      </w:pPr>
      <w:r>
        <w:rPr>
          <w:b/>
        </w:rPr>
        <w:t>DEVOLUCIÓN APS</w:t>
      </w:r>
    </w:p>
    <w:p w:rsidR="00010E49" w:rsidRPr="00010E49" w:rsidRDefault="00010E49" w:rsidP="00010E49">
      <w:pPr>
        <w:jc w:val="both"/>
        <w:rPr>
          <w:b/>
        </w:rPr>
      </w:pPr>
      <w:r w:rsidRPr="00010E49">
        <w:rPr>
          <w:b/>
        </w:rPr>
        <w:t xml:space="preserve">Se entregará matriz de devolución. Plan de trabajo </w:t>
      </w:r>
      <w:proofErr w:type="spellStart"/>
      <w:r w:rsidR="00536270">
        <w:rPr>
          <w:b/>
        </w:rPr>
        <w:t>realziado</w:t>
      </w:r>
      <w:proofErr w:type="spellEnd"/>
      <w:r w:rsidR="00536270">
        <w:rPr>
          <w:b/>
        </w:rPr>
        <w:t xml:space="preserve"> el mes de diciembre en el Centro Juan XXIII.</w:t>
      </w:r>
    </w:p>
    <w:p w:rsidR="00536270" w:rsidRDefault="00536270" w:rsidP="00010E49">
      <w:pPr>
        <w:jc w:val="both"/>
        <w:rPr>
          <w:b/>
        </w:rPr>
      </w:pPr>
    </w:p>
    <w:p w:rsidR="00536270" w:rsidRDefault="00536270" w:rsidP="00010E49">
      <w:pPr>
        <w:jc w:val="both"/>
        <w:rPr>
          <w:b/>
        </w:rPr>
      </w:pPr>
      <w:r>
        <w:rPr>
          <w:b/>
        </w:rPr>
        <w:t>COMISIONES</w:t>
      </w:r>
    </w:p>
    <w:p w:rsidR="00010E49" w:rsidRDefault="00010E49" w:rsidP="00010E49">
      <w:pPr>
        <w:jc w:val="both"/>
        <w:rPr>
          <w:b/>
        </w:rPr>
      </w:pPr>
      <w:r w:rsidRPr="00010E49">
        <w:rPr>
          <w:b/>
        </w:rPr>
        <w:t>Se reunirán lunes 26 de marzo a l</w:t>
      </w:r>
      <w:r w:rsidR="00536270">
        <w:rPr>
          <w:b/>
        </w:rPr>
        <w:t>as 11:30 para trabajar boletín Aconcagua Saludable y la comisión</w:t>
      </w:r>
      <w:r w:rsidRPr="00010E49">
        <w:rPr>
          <w:b/>
        </w:rPr>
        <w:t xml:space="preserve"> Pérdida de horas 26 marzo 9:00</w:t>
      </w:r>
      <w:r w:rsidR="00536270">
        <w:rPr>
          <w:b/>
        </w:rPr>
        <w:t>.</w:t>
      </w:r>
    </w:p>
    <w:p w:rsidR="00010E49" w:rsidRDefault="00010E49" w:rsidP="00464BB8">
      <w:pPr>
        <w:jc w:val="center"/>
        <w:rPr>
          <w:b/>
        </w:rPr>
      </w:pPr>
    </w:p>
    <w:p w:rsidR="00010E49" w:rsidRDefault="00010E49" w:rsidP="00464BB8">
      <w:pPr>
        <w:jc w:val="center"/>
        <w:rPr>
          <w:b/>
        </w:rPr>
      </w:pPr>
    </w:p>
    <w:p w:rsidR="00970DED" w:rsidRPr="00A33B54" w:rsidRDefault="00A33B54" w:rsidP="00464BB8">
      <w:pPr>
        <w:jc w:val="center"/>
        <w:rPr>
          <w:b/>
          <w:sz w:val="18"/>
        </w:rPr>
      </w:pPr>
      <w:r w:rsidRPr="00A33B54">
        <w:rPr>
          <w:b/>
        </w:rPr>
        <w:t>Toma</w:t>
      </w:r>
      <w:r w:rsidR="00765D15">
        <w:rPr>
          <w:b/>
        </w:rPr>
        <w:t xml:space="preserve"> Acta:</w:t>
      </w:r>
      <w:r w:rsidRPr="00A33B54">
        <w:rPr>
          <w:b/>
        </w:rPr>
        <w:t xml:space="preserve"> </w:t>
      </w:r>
      <w:r w:rsidR="00010E49">
        <w:rPr>
          <w:b/>
        </w:rPr>
        <w:t>Alejandro Escudero, COSAM Los Andes</w:t>
      </w:r>
      <w:r w:rsidRPr="00A33B54">
        <w:rPr>
          <w:b/>
        </w:rPr>
        <w:t>.</w:t>
      </w:r>
    </w:p>
    <w:p w:rsidR="007954A8" w:rsidRDefault="007954A8" w:rsidP="0045117B">
      <w:pPr>
        <w:jc w:val="center"/>
        <w:rPr>
          <w:b/>
        </w:rPr>
      </w:pPr>
      <w:r>
        <w:rPr>
          <w:b/>
        </w:rPr>
        <w:t xml:space="preserve">David Mally Guerra  </w:t>
      </w:r>
    </w:p>
    <w:p w:rsidR="007954A8" w:rsidRDefault="007954A8" w:rsidP="0045117B">
      <w:pPr>
        <w:jc w:val="center"/>
        <w:rPr>
          <w:b/>
        </w:rPr>
      </w:pPr>
      <w:r>
        <w:rPr>
          <w:b/>
        </w:rPr>
        <w:lastRenderedPageBreak/>
        <w:t>Encargado De Participación Social</w:t>
      </w:r>
    </w:p>
    <w:p w:rsidR="00430A16" w:rsidRDefault="007954A8" w:rsidP="0045117B">
      <w:pPr>
        <w:jc w:val="center"/>
        <w:rPr>
          <w:b/>
        </w:rPr>
      </w:pPr>
      <w:r>
        <w:rPr>
          <w:b/>
        </w:rPr>
        <w:t>Dirección, Servicio de Salud Aconcagua</w:t>
      </w:r>
      <w:r w:rsidR="001E6825" w:rsidRPr="00430A16">
        <w:rPr>
          <w:b/>
        </w:rPr>
        <w:t xml:space="preserve">                                                                    </w:t>
      </w:r>
      <w:r w:rsidR="00430A16" w:rsidRPr="00430A16">
        <w:rPr>
          <w:b/>
        </w:rPr>
        <w:t xml:space="preserve">                                                                     </w:t>
      </w:r>
    </w:p>
    <w:p w:rsidR="0069496F" w:rsidRDefault="0069496F" w:rsidP="0045117B">
      <w:pPr>
        <w:jc w:val="center"/>
        <w:rPr>
          <w:b/>
        </w:rPr>
      </w:pPr>
    </w:p>
    <w:sectPr w:rsidR="0069496F" w:rsidSect="00A711FC">
      <w:headerReference w:type="default" r:id="rId12"/>
      <w:pgSz w:w="12240" w:h="15840"/>
      <w:pgMar w:top="1417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3A" w:rsidRDefault="0024493A" w:rsidP="005314FD">
      <w:pPr>
        <w:spacing w:after="0" w:line="240" w:lineRule="auto"/>
      </w:pPr>
      <w:r>
        <w:separator/>
      </w:r>
    </w:p>
  </w:endnote>
  <w:endnote w:type="continuationSeparator" w:id="0">
    <w:p w:rsidR="0024493A" w:rsidRDefault="0024493A" w:rsidP="0053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3A" w:rsidRDefault="0024493A" w:rsidP="005314FD">
      <w:pPr>
        <w:spacing w:after="0" w:line="240" w:lineRule="auto"/>
      </w:pPr>
      <w:r>
        <w:separator/>
      </w:r>
    </w:p>
  </w:footnote>
  <w:footnote w:type="continuationSeparator" w:id="0">
    <w:p w:rsidR="0024493A" w:rsidRDefault="0024493A" w:rsidP="0053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17" w:type="dxa"/>
      <w:tblInd w:w="250" w:type="dxa"/>
      <w:tblLook w:val="04A0" w:firstRow="1" w:lastRow="0" w:firstColumn="1" w:lastColumn="0" w:noHBand="0" w:noVBand="1"/>
    </w:tblPr>
    <w:tblGrid>
      <w:gridCol w:w="2099"/>
      <w:gridCol w:w="6818"/>
    </w:tblGrid>
    <w:tr w:rsidR="00D30E7F" w:rsidRPr="00FE17BA" w:rsidTr="00D30E7F">
      <w:trPr>
        <w:trHeight w:val="633"/>
      </w:trPr>
      <w:tc>
        <w:tcPr>
          <w:tcW w:w="2099" w:type="dxa"/>
        </w:tcPr>
        <w:p w:rsidR="00D30E7F" w:rsidRPr="00FE17BA" w:rsidRDefault="00A711FC" w:rsidP="00D30E7F">
          <w:pPr>
            <w:keepNext/>
            <w:outlineLvl w:val="0"/>
            <w:rPr>
              <w:rFonts w:ascii="Arial" w:hAnsi="Arial"/>
              <w:sz w:val="14"/>
              <w:szCs w:val="14"/>
              <w:lang w:val="es-MX"/>
            </w:rPr>
          </w:pPr>
          <w:r>
            <w:rPr>
              <w:rFonts w:ascii="Arial" w:hAnsi="Arial"/>
              <w:sz w:val="14"/>
              <w:szCs w:val="14"/>
              <w:lang w:val="es-MX"/>
            </w:rPr>
            <w:ptab w:relativeTo="margin" w:alignment="center" w:leader="none"/>
          </w:r>
          <w:r w:rsidR="00D30E7F">
            <w:rPr>
              <w:rFonts w:ascii="Arial" w:hAnsi="Arial"/>
              <w:noProof/>
              <w:sz w:val="14"/>
              <w:szCs w:val="14"/>
              <w:lang w:eastAsia="es-CL"/>
            </w:rPr>
            <w:drawing>
              <wp:inline distT="0" distB="0" distL="0" distR="0" wp14:anchorId="707A3D1B" wp14:editId="1C8724FB">
                <wp:extent cx="1076325" cy="828675"/>
                <wp:effectExtent l="0" t="0" r="9525" b="9525"/>
                <wp:docPr id="2" name="Imagen 2" descr="logo 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</w:tcPr>
        <w:p w:rsidR="00D30E7F" w:rsidRPr="00FE17BA" w:rsidRDefault="00D30E7F" w:rsidP="00D30E7F">
          <w:pPr>
            <w:rPr>
              <w:rFonts w:ascii="Verdana" w:hAnsi="Verdana"/>
              <w:sz w:val="14"/>
              <w:szCs w:val="14"/>
              <w:lang w:val="es-MX"/>
            </w:rPr>
          </w:pPr>
        </w:p>
        <w:p w:rsidR="00D30E7F" w:rsidRPr="00FE17BA" w:rsidRDefault="00D30E7F" w:rsidP="00D30E7F">
          <w:pPr>
            <w:spacing w:after="0" w:line="240" w:lineRule="auto"/>
            <w:rPr>
              <w:rFonts w:ascii="Verdana" w:hAnsi="Verdana"/>
              <w:sz w:val="14"/>
              <w:szCs w:val="14"/>
              <w:lang w:val="es-MX"/>
            </w:rPr>
          </w:pPr>
          <w:r w:rsidRPr="00FE17BA">
            <w:rPr>
              <w:rFonts w:ascii="Verdana" w:hAnsi="Verdana"/>
              <w:sz w:val="14"/>
              <w:szCs w:val="14"/>
              <w:lang w:val="es-MX"/>
            </w:rPr>
            <w:t>MINISTERIO DE SALUD</w:t>
          </w:r>
          <w:r>
            <w:rPr>
              <w:rFonts w:ascii="Verdana" w:hAnsi="Verdana"/>
              <w:sz w:val="14"/>
              <w:szCs w:val="14"/>
              <w:lang w:val="es-MX"/>
            </w:rPr>
            <w:t xml:space="preserve">                                                                </w:t>
          </w:r>
        </w:p>
        <w:p w:rsidR="00D30E7F" w:rsidRPr="00FE17BA" w:rsidRDefault="00D30E7F" w:rsidP="00D30E7F">
          <w:pPr>
            <w:spacing w:after="0" w:line="240" w:lineRule="auto"/>
            <w:rPr>
              <w:rFonts w:ascii="Verdana" w:hAnsi="Verdana"/>
              <w:sz w:val="14"/>
              <w:szCs w:val="14"/>
              <w:lang w:val="es-MX"/>
            </w:rPr>
          </w:pPr>
          <w:r w:rsidRPr="00FE17BA">
            <w:rPr>
              <w:rFonts w:ascii="Verdana" w:hAnsi="Verdana"/>
              <w:sz w:val="14"/>
              <w:szCs w:val="14"/>
              <w:lang w:val="es-MX"/>
            </w:rPr>
            <w:t>SERVICIO DE SALUD ACONCAGUA</w:t>
          </w:r>
        </w:p>
        <w:p w:rsidR="00D30E7F" w:rsidRPr="00BC3578" w:rsidRDefault="00D30E7F" w:rsidP="00D30E7F">
          <w:pPr>
            <w:spacing w:after="0" w:line="240" w:lineRule="auto"/>
            <w:rPr>
              <w:rFonts w:ascii="Verdana" w:hAnsi="Verdana"/>
              <w:sz w:val="14"/>
              <w:szCs w:val="14"/>
              <w:u w:val="single"/>
            </w:rPr>
          </w:pPr>
          <w:r w:rsidRPr="00BC3578">
            <w:rPr>
              <w:rFonts w:ascii="Verdana" w:hAnsi="Verdana"/>
              <w:sz w:val="14"/>
              <w:szCs w:val="14"/>
              <w:lang w:val="es-MX"/>
            </w:rPr>
            <w:t>DEPARTAMENTO DE COMUNICACIONES, RELACIONES PÚBLICAS Y PARTICIPACIÓN SOCIAL</w:t>
          </w:r>
        </w:p>
        <w:p w:rsidR="00D30E7F" w:rsidRPr="00FE17BA" w:rsidRDefault="00D30E7F" w:rsidP="00D30E7F">
          <w:pPr>
            <w:keepNext/>
            <w:outlineLvl w:val="0"/>
            <w:rPr>
              <w:rFonts w:ascii="Arial" w:hAnsi="Arial"/>
              <w:sz w:val="14"/>
              <w:szCs w:val="14"/>
            </w:rPr>
          </w:pPr>
          <w:r w:rsidRPr="00FE17BA">
            <w:rPr>
              <w:rFonts w:ascii="Verdana" w:hAnsi="Verdana"/>
              <w:sz w:val="14"/>
              <w:szCs w:val="14"/>
            </w:rPr>
            <w:tab/>
            <w:t xml:space="preserve">     </w:t>
          </w:r>
          <w:r w:rsidRPr="00FE17BA">
            <w:rPr>
              <w:rFonts w:ascii="Verdana" w:hAnsi="Verdana"/>
              <w:sz w:val="14"/>
              <w:szCs w:val="14"/>
            </w:rPr>
            <w:tab/>
          </w:r>
          <w:r w:rsidRPr="00FE17BA">
            <w:rPr>
              <w:rFonts w:ascii="Verdana" w:hAnsi="Verdana"/>
              <w:sz w:val="14"/>
              <w:szCs w:val="14"/>
            </w:rPr>
            <w:tab/>
            <w:t xml:space="preserve">  </w:t>
          </w:r>
        </w:p>
      </w:tc>
    </w:tr>
  </w:tbl>
  <w:p w:rsidR="005314FD" w:rsidRDefault="005314FD">
    <w:pPr>
      <w:pStyle w:val="Encabezado"/>
    </w:pPr>
  </w:p>
  <w:p w:rsidR="004F6309" w:rsidRDefault="004F6309">
    <w:pPr>
      <w:pStyle w:val="Encabezado"/>
    </w:pPr>
  </w:p>
  <w:p w:rsidR="005E4119" w:rsidRDefault="005E41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DB"/>
    <w:multiLevelType w:val="hybridMultilevel"/>
    <w:tmpl w:val="FBB02656"/>
    <w:lvl w:ilvl="0" w:tplc="04B4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3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E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6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2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83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D784A"/>
    <w:multiLevelType w:val="hybridMultilevel"/>
    <w:tmpl w:val="0680B09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3629"/>
    <w:multiLevelType w:val="hybridMultilevel"/>
    <w:tmpl w:val="142E9C3C"/>
    <w:lvl w:ilvl="0" w:tplc="A58C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CC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6F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8F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02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A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E1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3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E3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604A0"/>
    <w:multiLevelType w:val="hybridMultilevel"/>
    <w:tmpl w:val="3B047B28"/>
    <w:lvl w:ilvl="0" w:tplc="2276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89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8D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08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A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6E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AC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62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8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41328"/>
    <w:multiLevelType w:val="hybridMultilevel"/>
    <w:tmpl w:val="16BEC5B8"/>
    <w:lvl w:ilvl="0" w:tplc="A58C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CC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6F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8F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02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A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E1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3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E3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D"/>
    <w:rsid w:val="0000479E"/>
    <w:rsid w:val="00006D5E"/>
    <w:rsid w:val="00010E49"/>
    <w:rsid w:val="00023E0D"/>
    <w:rsid w:val="00027C9E"/>
    <w:rsid w:val="00034AA4"/>
    <w:rsid w:val="000407A7"/>
    <w:rsid w:val="00043704"/>
    <w:rsid w:val="00046175"/>
    <w:rsid w:val="00057A41"/>
    <w:rsid w:val="00090EF7"/>
    <w:rsid w:val="0009290F"/>
    <w:rsid w:val="000B04AE"/>
    <w:rsid w:val="000B3471"/>
    <w:rsid w:val="000B5146"/>
    <w:rsid w:val="000C3BF1"/>
    <w:rsid w:val="000D2750"/>
    <w:rsid w:val="000E79CC"/>
    <w:rsid w:val="000F0AC6"/>
    <w:rsid w:val="000F12C3"/>
    <w:rsid w:val="001005B7"/>
    <w:rsid w:val="001223F3"/>
    <w:rsid w:val="00123DF5"/>
    <w:rsid w:val="001439F5"/>
    <w:rsid w:val="0015703F"/>
    <w:rsid w:val="001572C7"/>
    <w:rsid w:val="0016158E"/>
    <w:rsid w:val="00163457"/>
    <w:rsid w:val="001662FE"/>
    <w:rsid w:val="00182BFF"/>
    <w:rsid w:val="001846F3"/>
    <w:rsid w:val="00193894"/>
    <w:rsid w:val="001A1DD1"/>
    <w:rsid w:val="001A2A1A"/>
    <w:rsid w:val="001A3E8D"/>
    <w:rsid w:val="001A4FDA"/>
    <w:rsid w:val="001A6E59"/>
    <w:rsid w:val="001B096E"/>
    <w:rsid w:val="001C3981"/>
    <w:rsid w:val="001C43A2"/>
    <w:rsid w:val="001E2FC0"/>
    <w:rsid w:val="001E6544"/>
    <w:rsid w:val="001E6825"/>
    <w:rsid w:val="001E6C62"/>
    <w:rsid w:val="001E794B"/>
    <w:rsid w:val="00210751"/>
    <w:rsid w:val="002126F2"/>
    <w:rsid w:val="00215E4D"/>
    <w:rsid w:val="00225DFD"/>
    <w:rsid w:val="0023743B"/>
    <w:rsid w:val="00241C3A"/>
    <w:rsid w:val="0024493A"/>
    <w:rsid w:val="00253822"/>
    <w:rsid w:val="00257CEB"/>
    <w:rsid w:val="00263704"/>
    <w:rsid w:val="0026575B"/>
    <w:rsid w:val="00266AE2"/>
    <w:rsid w:val="002722AA"/>
    <w:rsid w:val="002768F2"/>
    <w:rsid w:val="00291391"/>
    <w:rsid w:val="0029194D"/>
    <w:rsid w:val="002932E0"/>
    <w:rsid w:val="00296BEF"/>
    <w:rsid w:val="00297524"/>
    <w:rsid w:val="002A16A3"/>
    <w:rsid w:val="002B5B7F"/>
    <w:rsid w:val="002E0C25"/>
    <w:rsid w:val="002E1717"/>
    <w:rsid w:val="002E2457"/>
    <w:rsid w:val="002F5705"/>
    <w:rsid w:val="00307F0D"/>
    <w:rsid w:val="00310C21"/>
    <w:rsid w:val="00323DE7"/>
    <w:rsid w:val="0032480A"/>
    <w:rsid w:val="003300BC"/>
    <w:rsid w:val="0033027F"/>
    <w:rsid w:val="003434C4"/>
    <w:rsid w:val="0034412C"/>
    <w:rsid w:val="00362430"/>
    <w:rsid w:val="00364D01"/>
    <w:rsid w:val="0037680F"/>
    <w:rsid w:val="00384F48"/>
    <w:rsid w:val="00384FA8"/>
    <w:rsid w:val="0038516F"/>
    <w:rsid w:val="00386D54"/>
    <w:rsid w:val="00393B8C"/>
    <w:rsid w:val="003A0618"/>
    <w:rsid w:val="003B7237"/>
    <w:rsid w:val="003C07FD"/>
    <w:rsid w:val="003C528A"/>
    <w:rsid w:val="003C7678"/>
    <w:rsid w:val="003D36DE"/>
    <w:rsid w:val="003D4150"/>
    <w:rsid w:val="003E4F8C"/>
    <w:rsid w:val="003F1B6B"/>
    <w:rsid w:val="004073B5"/>
    <w:rsid w:val="00407E11"/>
    <w:rsid w:val="00430A16"/>
    <w:rsid w:val="00431C33"/>
    <w:rsid w:val="00442A8B"/>
    <w:rsid w:val="00443A46"/>
    <w:rsid w:val="004450BD"/>
    <w:rsid w:val="0045117B"/>
    <w:rsid w:val="00452A75"/>
    <w:rsid w:val="00453154"/>
    <w:rsid w:val="00464BB8"/>
    <w:rsid w:val="004A74B0"/>
    <w:rsid w:val="004B3672"/>
    <w:rsid w:val="004C3261"/>
    <w:rsid w:val="004E2254"/>
    <w:rsid w:val="004E27B7"/>
    <w:rsid w:val="004E4120"/>
    <w:rsid w:val="004F6309"/>
    <w:rsid w:val="00506D49"/>
    <w:rsid w:val="00520596"/>
    <w:rsid w:val="00524345"/>
    <w:rsid w:val="00527C21"/>
    <w:rsid w:val="005314A7"/>
    <w:rsid w:val="005314FD"/>
    <w:rsid w:val="00536270"/>
    <w:rsid w:val="00542D5C"/>
    <w:rsid w:val="00545FBE"/>
    <w:rsid w:val="0055305A"/>
    <w:rsid w:val="0055350D"/>
    <w:rsid w:val="005550E7"/>
    <w:rsid w:val="005A2F74"/>
    <w:rsid w:val="005A7143"/>
    <w:rsid w:val="005A7893"/>
    <w:rsid w:val="005B08D5"/>
    <w:rsid w:val="005C6D15"/>
    <w:rsid w:val="005E28A7"/>
    <w:rsid w:val="005E3F42"/>
    <w:rsid w:val="005E4119"/>
    <w:rsid w:val="005F5E2D"/>
    <w:rsid w:val="00602616"/>
    <w:rsid w:val="00602810"/>
    <w:rsid w:val="006134E0"/>
    <w:rsid w:val="0061683B"/>
    <w:rsid w:val="006344BB"/>
    <w:rsid w:val="0063467B"/>
    <w:rsid w:val="006471A0"/>
    <w:rsid w:val="00647BF4"/>
    <w:rsid w:val="006548D0"/>
    <w:rsid w:val="0065757B"/>
    <w:rsid w:val="00672BE1"/>
    <w:rsid w:val="00676EE4"/>
    <w:rsid w:val="00686B4A"/>
    <w:rsid w:val="0069496F"/>
    <w:rsid w:val="006A0DC1"/>
    <w:rsid w:val="006A4885"/>
    <w:rsid w:val="006B51F2"/>
    <w:rsid w:val="006B6AD6"/>
    <w:rsid w:val="006C126C"/>
    <w:rsid w:val="006C261B"/>
    <w:rsid w:val="006C464D"/>
    <w:rsid w:val="006D3B55"/>
    <w:rsid w:val="006E04C3"/>
    <w:rsid w:val="006E3B5C"/>
    <w:rsid w:val="006E4302"/>
    <w:rsid w:val="006E5C3F"/>
    <w:rsid w:val="006F4D3B"/>
    <w:rsid w:val="006F5774"/>
    <w:rsid w:val="006F720A"/>
    <w:rsid w:val="007164A5"/>
    <w:rsid w:val="00720B01"/>
    <w:rsid w:val="00722E23"/>
    <w:rsid w:val="0072629C"/>
    <w:rsid w:val="00762AFB"/>
    <w:rsid w:val="00765D15"/>
    <w:rsid w:val="00766AD5"/>
    <w:rsid w:val="00766DF5"/>
    <w:rsid w:val="007710E9"/>
    <w:rsid w:val="007954A8"/>
    <w:rsid w:val="007A0BF3"/>
    <w:rsid w:val="007A1EFB"/>
    <w:rsid w:val="007C43A8"/>
    <w:rsid w:val="007C7AD8"/>
    <w:rsid w:val="007D61ED"/>
    <w:rsid w:val="007E5B6D"/>
    <w:rsid w:val="007E693A"/>
    <w:rsid w:val="007F1E3A"/>
    <w:rsid w:val="007F5353"/>
    <w:rsid w:val="00801411"/>
    <w:rsid w:val="00802394"/>
    <w:rsid w:val="008044A8"/>
    <w:rsid w:val="008058F1"/>
    <w:rsid w:val="00812176"/>
    <w:rsid w:val="008262D2"/>
    <w:rsid w:val="008264E9"/>
    <w:rsid w:val="00830072"/>
    <w:rsid w:val="00831D35"/>
    <w:rsid w:val="00844CF5"/>
    <w:rsid w:val="008569EC"/>
    <w:rsid w:val="00864028"/>
    <w:rsid w:val="00880C31"/>
    <w:rsid w:val="00885B42"/>
    <w:rsid w:val="008933FA"/>
    <w:rsid w:val="008978D9"/>
    <w:rsid w:val="008B2FA8"/>
    <w:rsid w:val="008C2A38"/>
    <w:rsid w:val="008D3A29"/>
    <w:rsid w:val="008E0AC5"/>
    <w:rsid w:val="009231BF"/>
    <w:rsid w:val="00926F2D"/>
    <w:rsid w:val="0093222A"/>
    <w:rsid w:val="0096064E"/>
    <w:rsid w:val="00970DED"/>
    <w:rsid w:val="00971A0C"/>
    <w:rsid w:val="00975108"/>
    <w:rsid w:val="00980862"/>
    <w:rsid w:val="0098563A"/>
    <w:rsid w:val="009A42CC"/>
    <w:rsid w:val="009A62DE"/>
    <w:rsid w:val="009B2B7B"/>
    <w:rsid w:val="009B52DE"/>
    <w:rsid w:val="009B6ADA"/>
    <w:rsid w:val="009D0B6C"/>
    <w:rsid w:val="009E410F"/>
    <w:rsid w:val="00A035C2"/>
    <w:rsid w:val="00A271A3"/>
    <w:rsid w:val="00A31575"/>
    <w:rsid w:val="00A33B54"/>
    <w:rsid w:val="00A42E14"/>
    <w:rsid w:val="00A46B27"/>
    <w:rsid w:val="00A56C0C"/>
    <w:rsid w:val="00A5726F"/>
    <w:rsid w:val="00A637F0"/>
    <w:rsid w:val="00A64927"/>
    <w:rsid w:val="00A67E42"/>
    <w:rsid w:val="00A711FC"/>
    <w:rsid w:val="00A77A69"/>
    <w:rsid w:val="00A978E9"/>
    <w:rsid w:val="00AA1CED"/>
    <w:rsid w:val="00AA34E8"/>
    <w:rsid w:val="00AE2220"/>
    <w:rsid w:val="00AE6B9F"/>
    <w:rsid w:val="00B00FC0"/>
    <w:rsid w:val="00B03AC9"/>
    <w:rsid w:val="00B078C6"/>
    <w:rsid w:val="00B07C7C"/>
    <w:rsid w:val="00B1513B"/>
    <w:rsid w:val="00B157E8"/>
    <w:rsid w:val="00B22706"/>
    <w:rsid w:val="00B33B3C"/>
    <w:rsid w:val="00B4594E"/>
    <w:rsid w:val="00B512E6"/>
    <w:rsid w:val="00B51483"/>
    <w:rsid w:val="00B5166A"/>
    <w:rsid w:val="00B56C75"/>
    <w:rsid w:val="00B75CF2"/>
    <w:rsid w:val="00B82FD1"/>
    <w:rsid w:val="00B92B6A"/>
    <w:rsid w:val="00B96A59"/>
    <w:rsid w:val="00BC4B12"/>
    <w:rsid w:val="00BC5E98"/>
    <w:rsid w:val="00BC6196"/>
    <w:rsid w:val="00BF2841"/>
    <w:rsid w:val="00BF3BAF"/>
    <w:rsid w:val="00BF440E"/>
    <w:rsid w:val="00BF6376"/>
    <w:rsid w:val="00C074C5"/>
    <w:rsid w:val="00C560C7"/>
    <w:rsid w:val="00C65B2A"/>
    <w:rsid w:val="00C67D7C"/>
    <w:rsid w:val="00C82B4D"/>
    <w:rsid w:val="00C83DE4"/>
    <w:rsid w:val="00C95176"/>
    <w:rsid w:val="00C96ED9"/>
    <w:rsid w:val="00CB450C"/>
    <w:rsid w:val="00CC59A2"/>
    <w:rsid w:val="00CD6426"/>
    <w:rsid w:val="00CE091C"/>
    <w:rsid w:val="00D04C7A"/>
    <w:rsid w:val="00D30E7F"/>
    <w:rsid w:val="00D3424C"/>
    <w:rsid w:val="00D346B1"/>
    <w:rsid w:val="00D43C03"/>
    <w:rsid w:val="00D45674"/>
    <w:rsid w:val="00D45CE9"/>
    <w:rsid w:val="00D55875"/>
    <w:rsid w:val="00D57870"/>
    <w:rsid w:val="00D63BF4"/>
    <w:rsid w:val="00D929D7"/>
    <w:rsid w:val="00DA5F84"/>
    <w:rsid w:val="00DA61A0"/>
    <w:rsid w:val="00DB3457"/>
    <w:rsid w:val="00DC1647"/>
    <w:rsid w:val="00DC21D0"/>
    <w:rsid w:val="00DC5F17"/>
    <w:rsid w:val="00DE2166"/>
    <w:rsid w:val="00DF0E51"/>
    <w:rsid w:val="00E12930"/>
    <w:rsid w:val="00E13834"/>
    <w:rsid w:val="00E521E6"/>
    <w:rsid w:val="00E6120A"/>
    <w:rsid w:val="00E8625A"/>
    <w:rsid w:val="00E87D15"/>
    <w:rsid w:val="00EA2A8F"/>
    <w:rsid w:val="00EC287D"/>
    <w:rsid w:val="00ED1525"/>
    <w:rsid w:val="00EE5F49"/>
    <w:rsid w:val="00EE72B9"/>
    <w:rsid w:val="00EE7B23"/>
    <w:rsid w:val="00EF0ABA"/>
    <w:rsid w:val="00F03BCD"/>
    <w:rsid w:val="00F13192"/>
    <w:rsid w:val="00F14DC2"/>
    <w:rsid w:val="00F15820"/>
    <w:rsid w:val="00F444BA"/>
    <w:rsid w:val="00F46A73"/>
    <w:rsid w:val="00F53E91"/>
    <w:rsid w:val="00F60531"/>
    <w:rsid w:val="00F869CC"/>
    <w:rsid w:val="00F92B43"/>
    <w:rsid w:val="00F941CA"/>
    <w:rsid w:val="00FA062E"/>
    <w:rsid w:val="00FE44A0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7F"/>
  </w:style>
  <w:style w:type="paragraph" w:styleId="Ttulo1">
    <w:name w:val="heading 1"/>
    <w:basedOn w:val="Normal"/>
    <w:link w:val="Ttulo1Car"/>
    <w:uiPriority w:val="9"/>
    <w:qFormat/>
    <w:rsid w:val="00157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4FD"/>
  </w:style>
  <w:style w:type="paragraph" w:styleId="Piedepgina">
    <w:name w:val="footer"/>
    <w:basedOn w:val="Normal"/>
    <w:link w:val="PiedepginaCar"/>
    <w:uiPriority w:val="99"/>
    <w:unhideWhenUsed/>
    <w:rsid w:val="00531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4FD"/>
  </w:style>
  <w:style w:type="table" w:styleId="Tablaconcuadrcula">
    <w:name w:val="Table Grid"/>
    <w:basedOn w:val="Tablanormal"/>
    <w:uiPriority w:val="39"/>
    <w:rsid w:val="005314FD"/>
    <w:pPr>
      <w:spacing w:after="0" w:line="240" w:lineRule="auto"/>
    </w:pPr>
    <w:rPr>
      <w:kern w:val="2"/>
      <w:lang w:val="en-U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4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E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2F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9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Sinespaciado">
    <w:name w:val="No Spacing"/>
    <w:basedOn w:val="Normal"/>
    <w:uiPriority w:val="1"/>
    <w:qFormat/>
    <w:rsid w:val="0069496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36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36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367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856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56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572C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7F"/>
  </w:style>
  <w:style w:type="paragraph" w:styleId="Ttulo1">
    <w:name w:val="heading 1"/>
    <w:basedOn w:val="Normal"/>
    <w:link w:val="Ttulo1Car"/>
    <w:uiPriority w:val="9"/>
    <w:qFormat/>
    <w:rsid w:val="00157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4FD"/>
  </w:style>
  <w:style w:type="paragraph" w:styleId="Piedepgina">
    <w:name w:val="footer"/>
    <w:basedOn w:val="Normal"/>
    <w:link w:val="PiedepginaCar"/>
    <w:uiPriority w:val="99"/>
    <w:unhideWhenUsed/>
    <w:rsid w:val="00531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4FD"/>
  </w:style>
  <w:style w:type="table" w:styleId="Tablaconcuadrcula">
    <w:name w:val="Table Grid"/>
    <w:basedOn w:val="Tablanormal"/>
    <w:uiPriority w:val="39"/>
    <w:rsid w:val="005314FD"/>
    <w:pPr>
      <w:spacing w:after="0" w:line="240" w:lineRule="auto"/>
    </w:pPr>
    <w:rPr>
      <w:kern w:val="2"/>
      <w:lang w:val="en-U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4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E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2F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9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Sinespaciado">
    <w:name w:val="No Spacing"/>
    <w:basedOn w:val="Normal"/>
    <w:uiPriority w:val="1"/>
    <w:qFormat/>
    <w:rsid w:val="0069496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36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36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367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856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56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572C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2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7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7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97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59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16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69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6778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239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612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57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404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876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81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443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9161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5007-5728-4A40-A797-3F82011F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6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Farias Veguera</dc:creator>
  <cp:lastModifiedBy>MallyBook</cp:lastModifiedBy>
  <cp:revision>32</cp:revision>
  <cp:lastPrinted>2017-11-13T22:04:00Z</cp:lastPrinted>
  <dcterms:created xsi:type="dcterms:W3CDTF">2017-07-20T20:40:00Z</dcterms:created>
  <dcterms:modified xsi:type="dcterms:W3CDTF">2018-03-29T14:00:00Z</dcterms:modified>
</cp:coreProperties>
</file>